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BFC" w:rsidRPr="004B6552" w:rsidRDefault="004B6552">
      <w:pPr>
        <w:rPr>
          <w:b/>
          <w:color w:val="538135" w:themeColor="accent6" w:themeShade="BF"/>
          <w:sz w:val="28"/>
          <w:szCs w:val="28"/>
          <w:u w:val="single"/>
          <w:lang w:val="es-VE"/>
        </w:rPr>
      </w:pPr>
      <w:r w:rsidRPr="004B6552">
        <w:rPr>
          <w:b/>
          <w:color w:val="538135" w:themeColor="accent6" w:themeShade="BF"/>
          <w:sz w:val="28"/>
          <w:szCs w:val="28"/>
          <w:u w:val="single"/>
          <w:lang w:val="es-VE"/>
        </w:rPr>
        <w:t xml:space="preserve">María Montessori: </w:t>
      </w:r>
      <w:r w:rsidR="00631BFC" w:rsidRPr="004B6552">
        <w:rPr>
          <w:b/>
          <w:color w:val="538135" w:themeColor="accent6" w:themeShade="BF"/>
          <w:sz w:val="28"/>
          <w:szCs w:val="28"/>
          <w:u w:val="single"/>
          <w:lang w:val="es-VE"/>
        </w:rPr>
        <w:t>Vida y Obra</w:t>
      </w:r>
    </w:p>
    <w:p w:rsidR="00631BFC" w:rsidRPr="00631BFC" w:rsidRDefault="00631BFC">
      <w:pPr>
        <w:rPr>
          <w:lang w:val="es-VE"/>
        </w:rPr>
      </w:pPr>
    </w:p>
    <w:p w:rsidR="00000000" w:rsidRPr="00631BFC" w:rsidRDefault="0040494E" w:rsidP="00631BFC">
      <w:pPr>
        <w:numPr>
          <w:ilvl w:val="0"/>
          <w:numId w:val="1"/>
        </w:numPr>
        <w:rPr>
          <w:lang w:val="es-VE"/>
        </w:rPr>
      </w:pPr>
      <w:r w:rsidRPr="00631BFC">
        <w:rPr>
          <w:lang w:val="es-VE"/>
        </w:rPr>
        <w:t xml:space="preserve">Nació en </w:t>
      </w:r>
      <w:proofErr w:type="spellStart"/>
      <w:r w:rsidRPr="00631BFC">
        <w:rPr>
          <w:lang w:val="es-VE"/>
        </w:rPr>
        <w:t>Chiaravalle</w:t>
      </w:r>
      <w:proofErr w:type="spellEnd"/>
      <w:r w:rsidRPr="00631BFC">
        <w:rPr>
          <w:lang w:val="es-VE"/>
        </w:rPr>
        <w:t>, Provincia de Ancona, Italia. Su madre era una persona de familia académica y su padre era un militar.</w:t>
      </w:r>
    </w:p>
    <w:p w:rsidR="00000000" w:rsidRPr="00631BFC" w:rsidRDefault="0040494E" w:rsidP="00631BFC">
      <w:pPr>
        <w:numPr>
          <w:ilvl w:val="0"/>
          <w:numId w:val="1"/>
        </w:numPr>
        <w:rPr>
          <w:lang w:val="es-VE"/>
        </w:rPr>
      </w:pPr>
      <w:r w:rsidRPr="00631BFC">
        <w:rPr>
          <w:lang w:val="es-VE"/>
        </w:rPr>
        <w:t>Estudió en una escuela tradicional en Roma y al cumplir los 12 años solicitó estudiar en una escuela técnica, algo poco usua</w:t>
      </w:r>
      <w:r w:rsidRPr="00631BFC">
        <w:rPr>
          <w:lang w:val="es-VE"/>
        </w:rPr>
        <w:t>l para las niñas de su época. Su madre tomó un rol importante dentro de toda su carrera posteriormente.</w:t>
      </w:r>
    </w:p>
    <w:p w:rsidR="00000000" w:rsidRPr="00631BFC" w:rsidRDefault="0040494E" w:rsidP="00631BFC">
      <w:pPr>
        <w:numPr>
          <w:ilvl w:val="0"/>
          <w:numId w:val="1"/>
        </w:numPr>
        <w:rPr>
          <w:lang w:val="es-VE"/>
        </w:rPr>
      </w:pPr>
      <w:r w:rsidRPr="00631BFC">
        <w:rPr>
          <w:lang w:val="es-VE"/>
        </w:rPr>
        <w:t>Durante sus estudios técnicos se especializó en matemáti</w:t>
      </w:r>
      <w:r w:rsidRPr="00631BFC">
        <w:rPr>
          <w:lang w:val="es-VE"/>
        </w:rPr>
        <w:t xml:space="preserve">cas, ciencias naturales y lenguas modernas. </w:t>
      </w:r>
    </w:p>
    <w:p w:rsidR="00000000" w:rsidRPr="00631BFC" w:rsidRDefault="0040494E" w:rsidP="00631BFC">
      <w:pPr>
        <w:numPr>
          <w:ilvl w:val="0"/>
          <w:numId w:val="1"/>
        </w:numPr>
        <w:rPr>
          <w:lang w:val="es-VE"/>
        </w:rPr>
      </w:pPr>
      <w:r w:rsidRPr="00631BFC">
        <w:rPr>
          <w:lang w:val="es-VE"/>
        </w:rPr>
        <w:t>Estudia dos años de universidad (con la desaprobación de su padre y el incentivo de su madre) y es admitida a la es</w:t>
      </w:r>
      <w:r w:rsidRPr="00631BFC">
        <w:rPr>
          <w:lang w:val="es-VE"/>
        </w:rPr>
        <w:t xml:space="preserve">cuela de Medicina de la Universidad de Roma. María Montessori fue la primera mujer admitida en la Escuela de Medicina de dicha universidad. </w:t>
      </w:r>
    </w:p>
    <w:p w:rsidR="00000000" w:rsidRPr="00631BFC" w:rsidRDefault="0040494E" w:rsidP="00631BFC">
      <w:pPr>
        <w:numPr>
          <w:ilvl w:val="0"/>
          <w:numId w:val="1"/>
        </w:numPr>
        <w:rPr>
          <w:lang w:val="es-VE"/>
        </w:rPr>
      </w:pPr>
      <w:r w:rsidRPr="00631BFC">
        <w:rPr>
          <w:lang w:val="es-VE"/>
        </w:rPr>
        <w:t>Luego de muchos tro</w:t>
      </w:r>
      <w:r w:rsidRPr="00631BFC">
        <w:rPr>
          <w:lang w:val="es-VE"/>
        </w:rPr>
        <w:t>piezos y obstáculos, logra graduarse de Médico con especialización en cirugía y en enfermedades de mujeres y niños. Montessori también estudió psiquiatría y pediatría.</w:t>
      </w:r>
    </w:p>
    <w:p w:rsidR="00000000" w:rsidRPr="00631BFC" w:rsidRDefault="0040494E" w:rsidP="00631BFC">
      <w:pPr>
        <w:numPr>
          <w:ilvl w:val="0"/>
          <w:numId w:val="1"/>
        </w:numPr>
        <w:rPr>
          <w:lang w:val="es-VE"/>
        </w:rPr>
      </w:pPr>
      <w:r w:rsidRPr="00631BFC">
        <w:rPr>
          <w:lang w:val="es-VE"/>
        </w:rPr>
        <w:t>Trabajó como asistente en un hospital y en consultas privadas.  Una de sus particularidades era su actitud holísticas relacionadas con el cuidado de los pacientes. Además de recetarles medicamentos a sus pacientes, les instruía a alimentarse y les</w:t>
      </w:r>
      <w:r w:rsidRPr="00631BFC">
        <w:rPr>
          <w:lang w:val="es-VE"/>
        </w:rPr>
        <w:t xml:space="preserve"> asesoraba en aspectos de condiciones de vida.</w:t>
      </w:r>
    </w:p>
    <w:p w:rsidR="00000000" w:rsidRPr="00631BFC" w:rsidRDefault="0040494E" w:rsidP="00631BFC">
      <w:pPr>
        <w:numPr>
          <w:ilvl w:val="0"/>
          <w:numId w:val="1"/>
        </w:numPr>
        <w:rPr>
          <w:lang w:val="es-VE"/>
        </w:rPr>
      </w:pPr>
      <w:r w:rsidRPr="00631BFC">
        <w:rPr>
          <w:lang w:val="es-VE"/>
        </w:rPr>
        <w:t>Decía que un(a) hombre/mujer verdaderamente libre era el que podía satisfacer todas sus necesidades por sí mismo.</w:t>
      </w:r>
      <w:r w:rsidRPr="00631BFC">
        <w:rPr>
          <w:lang w:val="es-VE"/>
        </w:rPr>
        <w:t xml:space="preserve"> Así que instruía a todos a hacer labores domésticas (de limpieza y comidas) tanto a hombres como a mujeres, idea muy revolucionaria para la época.</w:t>
      </w:r>
    </w:p>
    <w:p w:rsidR="00000000" w:rsidRPr="00631BFC" w:rsidRDefault="0040494E" w:rsidP="00631BFC">
      <w:pPr>
        <w:numPr>
          <w:ilvl w:val="0"/>
          <w:numId w:val="1"/>
        </w:numPr>
        <w:rPr>
          <w:lang w:val="es-VE"/>
        </w:rPr>
      </w:pPr>
      <w:r w:rsidRPr="00631BFC">
        <w:rPr>
          <w:lang w:val="es-VE"/>
        </w:rPr>
        <w:t>Realizó inve</w:t>
      </w:r>
      <w:r w:rsidRPr="00631BFC">
        <w:rPr>
          <w:lang w:val="es-VE"/>
        </w:rPr>
        <w:t>stigación en psiquiatría y tuvo la tarea de trabajar con niños discapacitados mental, física y emocionalmente. Ahí comenzó su observación en la conducta de los niños y su reacción a los estímulos físicos y mentales.</w:t>
      </w:r>
    </w:p>
    <w:p w:rsidR="00000000" w:rsidRDefault="0040494E" w:rsidP="00631BFC">
      <w:pPr>
        <w:numPr>
          <w:ilvl w:val="0"/>
          <w:numId w:val="1"/>
        </w:numPr>
        <w:rPr>
          <w:lang w:val="es-VE"/>
        </w:rPr>
      </w:pPr>
      <w:r w:rsidRPr="00631BFC">
        <w:rPr>
          <w:lang w:val="es-VE"/>
        </w:rPr>
        <w:t xml:space="preserve">Estudió a </w:t>
      </w:r>
      <w:proofErr w:type="spellStart"/>
      <w:r w:rsidRPr="00631BFC">
        <w:rPr>
          <w:lang w:val="es-VE"/>
        </w:rPr>
        <w:t>Edouard</w:t>
      </w:r>
      <w:proofErr w:type="spellEnd"/>
      <w:r w:rsidRPr="00631BFC">
        <w:rPr>
          <w:lang w:val="es-VE"/>
        </w:rPr>
        <w:t xml:space="preserve"> </w:t>
      </w:r>
      <w:proofErr w:type="spellStart"/>
      <w:r w:rsidRPr="00631BFC">
        <w:rPr>
          <w:lang w:val="es-VE"/>
        </w:rPr>
        <w:t>Séguin</w:t>
      </w:r>
      <w:proofErr w:type="spellEnd"/>
      <w:r w:rsidRPr="00631BFC">
        <w:rPr>
          <w:lang w:val="es-VE"/>
        </w:rPr>
        <w:t xml:space="preserve">, Jean Marc </w:t>
      </w:r>
      <w:proofErr w:type="spellStart"/>
      <w:r w:rsidRPr="00631BFC">
        <w:rPr>
          <w:lang w:val="es-VE"/>
        </w:rPr>
        <w:t>Gaspard</w:t>
      </w:r>
      <w:proofErr w:type="spellEnd"/>
      <w:r w:rsidRPr="00631BFC">
        <w:rPr>
          <w:lang w:val="es-VE"/>
        </w:rPr>
        <w:t xml:space="preserve"> </w:t>
      </w:r>
      <w:proofErr w:type="spellStart"/>
      <w:r w:rsidRPr="00631BFC">
        <w:rPr>
          <w:lang w:val="es-VE"/>
        </w:rPr>
        <w:t>Itard</w:t>
      </w:r>
      <w:proofErr w:type="spellEnd"/>
      <w:r w:rsidRPr="00631BFC">
        <w:rPr>
          <w:lang w:val="es-VE"/>
        </w:rPr>
        <w:t xml:space="preserve"> y Jacob </w:t>
      </w:r>
      <w:proofErr w:type="spellStart"/>
      <w:r w:rsidRPr="00631BFC">
        <w:rPr>
          <w:lang w:val="es-VE"/>
        </w:rPr>
        <w:t>Rodriguez</w:t>
      </w:r>
      <w:proofErr w:type="spellEnd"/>
      <w:r w:rsidRPr="00631BFC">
        <w:rPr>
          <w:lang w:val="es-VE"/>
        </w:rPr>
        <w:t xml:space="preserve"> Pereira, todos expertos en discapacidades físicas y mentales. También estudió a Jean Jacques Rousseau, Johann Pestalozzi, Robert Owe</w:t>
      </w:r>
      <w:r w:rsidRPr="00631BFC">
        <w:rPr>
          <w:lang w:val="es-VE"/>
        </w:rPr>
        <w:t xml:space="preserve">n y Friedrich </w:t>
      </w:r>
      <w:proofErr w:type="spellStart"/>
      <w:r w:rsidRPr="00631BFC">
        <w:rPr>
          <w:lang w:val="es-VE"/>
        </w:rPr>
        <w:t>Froebel</w:t>
      </w:r>
      <w:proofErr w:type="spellEnd"/>
      <w:r w:rsidRPr="00631BFC">
        <w:rPr>
          <w:lang w:val="es-VE"/>
        </w:rPr>
        <w:t>, investigadores en el desarrollo temprano del niño.</w:t>
      </w:r>
    </w:p>
    <w:p w:rsidR="006B4436" w:rsidRPr="00631BFC" w:rsidRDefault="006B4436" w:rsidP="00631BFC">
      <w:pPr>
        <w:numPr>
          <w:ilvl w:val="0"/>
          <w:numId w:val="1"/>
        </w:numPr>
        <w:rPr>
          <w:lang w:val="es-VE"/>
        </w:rPr>
      </w:pPr>
      <w:r>
        <w:rPr>
          <w:lang w:val="es-VE"/>
        </w:rPr>
        <w:t xml:space="preserve">En 1907, María Montessori inaugura la primera Casa de </w:t>
      </w:r>
      <w:proofErr w:type="spellStart"/>
      <w:r>
        <w:rPr>
          <w:lang w:val="es-VE"/>
        </w:rPr>
        <w:t>Bambini</w:t>
      </w:r>
      <w:proofErr w:type="spellEnd"/>
      <w:r>
        <w:rPr>
          <w:lang w:val="es-VE"/>
        </w:rPr>
        <w:t>, con 60 niños de 3-6 años de edad.</w:t>
      </w:r>
    </w:p>
    <w:p w:rsidR="00631BFC" w:rsidRPr="00631BFC" w:rsidRDefault="00631BFC" w:rsidP="00631BFC">
      <w:pPr>
        <w:rPr>
          <w:lang w:val="es-VE"/>
        </w:rPr>
      </w:pPr>
    </w:p>
    <w:p w:rsidR="00631BFC" w:rsidRDefault="00631BFC" w:rsidP="00631BFC">
      <w:pPr>
        <w:rPr>
          <w:lang w:val="es-VE"/>
        </w:rPr>
      </w:pPr>
    </w:p>
    <w:p w:rsidR="00631BFC" w:rsidRDefault="00631BFC">
      <w:pPr>
        <w:rPr>
          <w:lang w:val="es-VE"/>
        </w:rPr>
      </w:pPr>
      <w:r>
        <w:rPr>
          <w:lang w:val="es-VE"/>
        </w:rPr>
        <w:br w:type="page"/>
      </w:r>
    </w:p>
    <w:p w:rsidR="00631BFC" w:rsidRPr="006B4436" w:rsidRDefault="00631BFC" w:rsidP="00631BFC">
      <w:pPr>
        <w:rPr>
          <w:color w:val="2E74B5" w:themeColor="accent1" w:themeShade="BF"/>
          <w:u w:val="single"/>
          <w:lang w:val="es-VE"/>
        </w:rPr>
      </w:pPr>
      <w:r w:rsidRPr="006B4436">
        <w:rPr>
          <w:color w:val="2E74B5" w:themeColor="accent1" w:themeShade="BF"/>
          <w:u w:val="single"/>
          <w:lang w:val="es-VE"/>
        </w:rPr>
        <w:lastRenderedPageBreak/>
        <w:t xml:space="preserve">Las conclusiones de sus observaciones en la “Casa de </w:t>
      </w:r>
      <w:proofErr w:type="spellStart"/>
      <w:r w:rsidRPr="006B4436">
        <w:rPr>
          <w:color w:val="2E74B5" w:themeColor="accent1" w:themeShade="BF"/>
          <w:u w:val="single"/>
          <w:lang w:val="es-VE"/>
        </w:rPr>
        <w:t>Bambini</w:t>
      </w:r>
      <w:proofErr w:type="spellEnd"/>
      <w:r w:rsidRPr="006B4436">
        <w:rPr>
          <w:color w:val="2E74B5" w:themeColor="accent1" w:themeShade="BF"/>
          <w:u w:val="single"/>
          <w:lang w:val="es-VE"/>
        </w:rPr>
        <w:t>”</w:t>
      </w:r>
      <w:r w:rsidR="006B4436">
        <w:rPr>
          <w:color w:val="2E74B5" w:themeColor="accent1" w:themeShade="BF"/>
          <w:u w:val="single"/>
          <w:lang w:val="es-VE"/>
        </w:rPr>
        <w:t xml:space="preserve"> se resumen en:</w:t>
      </w:r>
    </w:p>
    <w:p w:rsidR="00631BFC" w:rsidRPr="00631BFC" w:rsidRDefault="00631BFC" w:rsidP="00631BFC">
      <w:pPr>
        <w:pStyle w:val="ListParagraph"/>
        <w:numPr>
          <w:ilvl w:val="0"/>
          <w:numId w:val="3"/>
        </w:numPr>
        <w:rPr>
          <w:lang w:val="es-VE"/>
        </w:rPr>
      </w:pPr>
      <w:r w:rsidRPr="00631BFC">
        <w:rPr>
          <w:lang w:val="es-VE"/>
        </w:rPr>
        <w:t>¿Cómo y cuándo los niños se concentran?</w:t>
      </w:r>
    </w:p>
    <w:p w:rsidR="00631BFC" w:rsidRDefault="00631BFC" w:rsidP="00631BFC">
      <w:pPr>
        <w:pStyle w:val="ListParagraph"/>
        <w:numPr>
          <w:ilvl w:val="0"/>
          <w:numId w:val="4"/>
        </w:numPr>
        <w:ind w:left="1170"/>
        <w:rPr>
          <w:lang w:val="es-VE"/>
        </w:rPr>
      </w:pPr>
      <w:r w:rsidRPr="00631BFC">
        <w:rPr>
          <w:lang w:val="es-VE"/>
        </w:rPr>
        <w:t>Los niños demuestran una habilidad considerable para concentrarse en una tarea que les interesa</w:t>
      </w:r>
    </w:p>
    <w:p w:rsidR="00631BFC" w:rsidRDefault="00631BFC" w:rsidP="00631BFC">
      <w:pPr>
        <w:pStyle w:val="ListParagraph"/>
        <w:numPr>
          <w:ilvl w:val="0"/>
          <w:numId w:val="4"/>
        </w:numPr>
        <w:ind w:left="1170"/>
        <w:rPr>
          <w:lang w:val="es-VE"/>
        </w:rPr>
      </w:pPr>
      <w:r w:rsidRPr="00631BFC">
        <w:rPr>
          <w:lang w:val="es-VE"/>
        </w:rPr>
        <w:t xml:space="preserve">En determinados momentos, los niños se enfocan enteramente en una actividad y </w:t>
      </w:r>
      <w:r w:rsidR="004B6552">
        <w:rPr>
          <w:lang w:val="es-VE"/>
        </w:rPr>
        <w:t xml:space="preserve">en el uso de los </w:t>
      </w:r>
      <w:r w:rsidR="004B6552" w:rsidRPr="00631BFC">
        <w:rPr>
          <w:lang w:val="es-VE"/>
        </w:rPr>
        <w:t>materiales</w:t>
      </w:r>
      <w:r w:rsidRPr="00631BFC">
        <w:rPr>
          <w:lang w:val="es-VE"/>
        </w:rPr>
        <w:t xml:space="preserve"> que les interesa, y lo repiten una y otra vez</w:t>
      </w:r>
      <w:r w:rsidR="004B6552">
        <w:rPr>
          <w:lang w:val="es-VE"/>
        </w:rPr>
        <w:t>.</w:t>
      </w:r>
    </w:p>
    <w:p w:rsidR="004B6552" w:rsidRPr="00631BFC" w:rsidRDefault="004B6552" w:rsidP="004B6552">
      <w:pPr>
        <w:pStyle w:val="ListParagraph"/>
        <w:ind w:left="1170"/>
        <w:rPr>
          <w:lang w:val="es-VE"/>
        </w:rPr>
      </w:pPr>
    </w:p>
    <w:p w:rsidR="00631BFC" w:rsidRDefault="00631BFC" w:rsidP="00631BFC">
      <w:pPr>
        <w:pStyle w:val="ListParagraph"/>
        <w:numPr>
          <w:ilvl w:val="0"/>
          <w:numId w:val="3"/>
        </w:numPr>
        <w:rPr>
          <w:lang w:val="es-VE"/>
        </w:rPr>
      </w:pPr>
      <w:r>
        <w:rPr>
          <w:lang w:val="es-VE"/>
        </w:rPr>
        <w:t>¿Qué prefieren los niños?</w:t>
      </w:r>
    </w:p>
    <w:p w:rsidR="00631BFC" w:rsidRDefault="00631BFC" w:rsidP="00631BFC">
      <w:pPr>
        <w:pStyle w:val="ListParagraph"/>
        <w:numPr>
          <w:ilvl w:val="1"/>
          <w:numId w:val="3"/>
        </w:numPr>
        <w:rPr>
          <w:lang w:val="es-VE"/>
        </w:rPr>
      </w:pPr>
      <w:r>
        <w:rPr>
          <w:lang w:val="es-VE"/>
        </w:rPr>
        <w:t>Los niños prefieren orden a su alrededor, especialmente los niños menores de 3.5 años de edad, pero en general todos los niños prefieren tener los objetos ordenados a su alrededor</w:t>
      </w:r>
    </w:p>
    <w:p w:rsidR="00631BFC" w:rsidRDefault="00631BFC" w:rsidP="00631BFC">
      <w:pPr>
        <w:pStyle w:val="ListParagraph"/>
        <w:numPr>
          <w:ilvl w:val="1"/>
          <w:numId w:val="3"/>
        </w:numPr>
        <w:rPr>
          <w:lang w:val="es-VE"/>
        </w:rPr>
      </w:pPr>
      <w:r>
        <w:rPr>
          <w:lang w:val="es-VE"/>
        </w:rPr>
        <w:t>Los niños desean tener la oportunidad de ser ellos mismos quienes ordenen los objetos y materiales a su alrededor</w:t>
      </w:r>
    </w:p>
    <w:p w:rsidR="00631BFC" w:rsidRDefault="00631BFC" w:rsidP="00631BFC">
      <w:pPr>
        <w:pStyle w:val="ListParagraph"/>
        <w:numPr>
          <w:ilvl w:val="1"/>
          <w:numId w:val="3"/>
        </w:numPr>
        <w:rPr>
          <w:lang w:val="es-VE"/>
        </w:rPr>
      </w:pPr>
      <w:r>
        <w:rPr>
          <w:lang w:val="es-VE"/>
        </w:rPr>
        <w:t>Los niños prefieren hacer cosas reales (imitar a los adultos, trabajar en tareas domésticas</w:t>
      </w:r>
      <w:r w:rsidR="00FD764B">
        <w:rPr>
          <w:lang w:val="es-VE"/>
        </w:rPr>
        <w:t xml:space="preserve"> o labores)</w:t>
      </w:r>
      <w:r>
        <w:rPr>
          <w:lang w:val="es-VE"/>
        </w:rPr>
        <w:t>, en vez de actuar o jugar con fantasías</w:t>
      </w:r>
    </w:p>
    <w:p w:rsidR="00FD764B" w:rsidRDefault="004B6552" w:rsidP="00631BFC">
      <w:pPr>
        <w:pStyle w:val="ListParagraph"/>
        <w:numPr>
          <w:ilvl w:val="1"/>
          <w:numId w:val="3"/>
        </w:numPr>
        <w:rPr>
          <w:lang w:val="es-VE"/>
        </w:rPr>
      </w:pPr>
      <w:r>
        <w:rPr>
          <w:lang w:val="es-VE"/>
        </w:rPr>
        <w:t xml:space="preserve">Los niños prefieren </w:t>
      </w:r>
      <w:r>
        <w:rPr>
          <w:lang w:val="es-VE"/>
        </w:rPr>
        <w:t>u</w:t>
      </w:r>
      <w:r w:rsidR="00FD764B">
        <w:rPr>
          <w:lang w:val="es-VE"/>
        </w:rPr>
        <w:t>tilizar materiales reales en vez de juguetes</w:t>
      </w:r>
    </w:p>
    <w:p w:rsidR="00FD764B" w:rsidRDefault="004B6552" w:rsidP="00631BFC">
      <w:pPr>
        <w:pStyle w:val="ListParagraph"/>
        <w:numPr>
          <w:ilvl w:val="1"/>
          <w:numId w:val="3"/>
        </w:numPr>
        <w:rPr>
          <w:lang w:val="es-VE"/>
        </w:rPr>
      </w:pPr>
      <w:r>
        <w:rPr>
          <w:lang w:val="es-VE"/>
        </w:rPr>
        <w:t xml:space="preserve">Los niños prefieren </w:t>
      </w:r>
      <w:r>
        <w:rPr>
          <w:lang w:val="es-VE"/>
        </w:rPr>
        <w:t>t</w:t>
      </w:r>
      <w:r w:rsidR="00FD764B">
        <w:rPr>
          <w:lang w:val="es-VE"/>
        </w:rPr>
        <w:t>rabajar en lugares de poco ruido o mejor aún en completo silencio</w:t>
      </w:r>
    </w:p>
    <w:p w:rsidR="00FD764B" w:rsidRDefault="004B6552" w:rsidP="00631BFC">
      <w:pPr>
        <w:pStyle w:val="ListParagraph"/>
        <w:numPr>
          <w:ilvl w:val="1"/>
          <w:numId w:val="3"/>
        </w:numPr>
        <w:rPr>
          <w:lang w:val="es-VE"/>
        </w:rPr>
      </w:pPr>
      <w:r>
        <w:rPr>
          <w:lang w:val="es-VE"/>
        </w:rPr>
        <w:t>El niño pequeño prefiere</w:t>
      </w:r>
      <w:r w:rsidR="00FD764B">
        <w:rPr>
          <w:lang w:val="es-VE"/>
        </w:rPr>
        <w:t xml:space="preserve"> aprender a cuidar de sí mismo (asearse por sí mismo, alimentarse solos, limpiarse la nariz, los d</w:t>
      </w:r>
      <w:r>
        <w:rPr>
          <w:lang w:val="es-VE"/>
        </w:rPr>
        <w:t>ientes, lavarse las manos, etc.)</w:t>
      </w:r>
    </w:p>
    <w:p w:rsidR="006B4436" w:rsidRDefault="006B4436" w:rsidP="00631BFC">
      <w:pPr>
        <w:pStyle w:val="ListParagraph"/>
        <w:numPr>
          <w:ilvl w:val="1"/>
          <w:numId w:val="3"/>
        </w:numPr>
        <w:rPr>
          <w:lang w:val="es-VE"/>
        </w:rPr>
      </w:pPr>
      <w:r>
        <w:rPr>
          <w:lang w:val="es-VE"/>
        </w:rPr>
        <w:t>Los niños tienen la capacidad asombrosa de regular su propio comportamiento (auto-disciplina)</w:t>
      </w:r>
    </w:p>
    <w:p w:rsidR="004B6552" w:rsidRDefault="004B6552" w:rsidP="004B6552">
      <w:pPr>
        <w:pStyle w:val="ListParagraph"/>
        <w:ind w:left="1440"/>
        <w:rPr>
          <w:lang w:val="es-VE"/>
        </w:rPr>
      </w:pPr>
    </w:p>
    <w:p w:rsidR="00FD764B" w:rsidRDefault="00FD764B" w:rsidP="00FD764B">
      <w:pPr>
        <w:pStyle w:val="ListParagraph"/>
        <w:numPr>
          <w:ilvl w:val="0"/>
          <w:numId w:val="3"/>
        </w:numPr>
        <w:rPr>
          <w:lang w:val="es-VE"/>
        </w:rPr>
      </w:pPr>
      <w:r>
        <w:rPr>
          <w:lang w:val="es-VE"/>
        </w:rPr>
        <w:t>¿Cómo los niños aprenden?</w:t>
      </w:r>
    </w:p>
    <w:p w:rsidR="00FD764B" w:rsidRDefault="00FD764B" w:rsidP="00FD764B">
      <w:pPr>
        <w:pStyle w:val="ListParagraph"/>
        <w:numPr>
          <w:ilvl w:val="1"/>
          <w:numId w:val="3"/>
        </w:numPr>
        <w:rPr>
          <w:lang w:val="es-VE"/>
        </w:rPr>
      </w:pPr>
      <w:r>
        <w:rPr>
          <w:lang w:val="es-VE"/>
        </w:rPr>
        <w:t>Los niños NO necesitan premios ni castigos</w:t>
      </w:r>
    </w:p>
    <w:p w:rsidR="00FD764B" w:rsidRDefault="00FD764B" w:rsidP="00FD764B">
      <w:pPr>
        <w:pStyle w:val="ListParagraph"/>
        <w:numPr>
          <w:ilvl w:val="1"/>
          <w:numId w:val="3"/>
        </w:numPr>
        <w:rPr>
          <w:lang w:val="es-VE"/>
        </w:rPr>
      </w:pPr>
      <w:r>
        <w:rPr>
          <w:lang w:val="es-VE"/>
        </w:rPr>
        <w:t>Los niños desean tener la oportunidad de corregir sus propios errores.  Deben tener a su disposición alguna forma de saber si están haciendo las cosas de manera correcta (control de error) para ellos mismos corregirse.</w:t>
      </w:r>
    </w:p>
    <w:p w:rsidR="00FD764B" w:rsidRDefault="00FD764B" w:rsidP="00FD764B">
      <w:pPr>
        <w:pStyle w:val="ListParagraph"/>
        <w:numPr>
          <w:ilvl w:val="1"/>
          <w:numId w:val="3"/>
        </w:numPr>
        <w:rPr>
          <w:lang w:val="es-VE"/>
        </w:rPr>
      </w:pPr>
      <w:r>
        <w:rPr>
          <w:lang w:val="es-VE"/>
        </w:rPr>
        <w:t>Los niños desean tener la libertad de escoger el trabajo que van a realizar y seleccionar el material de su preferencia</w:t>
      </w:r>
    </w:p>
    <w:p w:rsidR="00FD764B" w:rsidRDefault="00FD764B" w:rsidP="00FD764B">
      <w:pPr>
        <w:pStyle w:val="ListParagraph"/>
        <w:numPr>
          <w:ilvl w:val="1"/>
          <w:numId w:val="3"/>
        </w:numPr>
        <w:rPr>
          <w:lang w:val="es-VE"/>
        </w:rPr>
      </w:pPr>
      <w:r>
        <w:rPr>
          <w:lang w:val="es-VE"/>
        </w:rPr>
        <w:t>Los niños quieren hacer las cosas por ellos mismos</w:t>
      </w:r>
    </w:p>
    <w:p w:rsidR="004B6552" w:rsidRPr="00FD764B" w:rsidRDefault="004B6552" w:rsidP="004B6552">
      <w:pPr>
        <w:pStyle w:val="ListParagraph"/>
        <w:ind w:left="1440"/>
        <w:rPr>
          <w:lang w:val="es-VE"/>
        </w:rPr>
      </w:pPr>
    </w:p>
    <w:p w:rsidR="00631BFC" w:rsidRDefault="00FD764B" w:rsidP="00631BFC">
      <w:pPr>
        <w:pStyle w:val="ListParagraph"/>
        <w:numPr>
          <w:ilvl w:val="0"/>
          <w:numId w:val="3"/>
        </w:numPr>
        <w:rPr>
          <w:lang w:val="es-VE"/>
        </w:rPr>
      </w:pPr>
      <w:r>
        <w:rPr>
          <w:lang w:val="es-VE"/>
        </w:rPr>
        <w:t>El rol del adulto en el aula</w:t>
      </w:r>
    </w:p>
    <w:p w:rsidR="006B4436" w:rsidRDefault="006B4436" w:rsidP="00FD764B">
      <w:pPr>
        <w:pStyle w:val="ListParagraph"/>
        <w:numPr>
          <w:ilvl w:val="1"/>
          <w:numId w:val="3"/>
        </w:numPr>
        <w:rPr>
          <w:lang w:val="es-VE"/>
        </w:rPr>
      </w:pPr>
      <w:r>
        <w:rPr>
          <w:lang w:val="es-VE"/>
        </w:rPr>
        <w:t>El adulto debe dejarse “enseñar” por el niño: Los niños le muestran a los adultos lo que ellos necesitan.</w:t>
      </w:r>
    </w:p>
    <w:p w:rsidR="00FD764B" w:rsidRDefault="00FD764B" w:rsidP="00FD764B">
      <w:pPr>
        <w:pStyle w:val="ListParagraph"/>
        <w:numPr>
          <w:ilvl w:val="1"/>
          <w:numId w:val="3"/>
        </w:numPr>
        <w:rPr>
          <w:lang w:val="es-VE"/>
        </w:rPr>
      </w:pPr>
      <w:r>
        <w:rPr>
          <w:lang w:val="es-VE"/>
        </w:rPr>
        <w:t>El adulto debe ser un guía o facilitador del aprendizaje</w:t>
      </w:r>
    </w:p>
    <w:p w:rsidR="00FD764B" w:rsidRDefault="00FD764B" w:rsidP="00FD764B">
      <w:pPr>
        <w:pStyle w:val="ListParagraph"/>
        <w:numPr>
          <w:ilvl w:val="1"/>
          <w:numId w:val="3"/>
        </w:numPr>
        <w:rPr>
          <w:lang w:val="es-VE"/>
        </w:rPr>
      </w:pPr>
      <w:r>
        <w:rPr>
          <w:lang w:val="es-VE"/>
        </w:rPr>
        <w:t>El adulto debe ser capaz de observar las necesidades de sus alumnos y dirigirles en su proceso proveyendo un ambiente propicio para el aprendizaje de cada uno de ellos</w:t>
      </w:r>
    </w:p>
    <w:p w:rsidR="00FD764B" w:rsidRDefault="00FD764B" w:rsidP="00FD764B">
      <w:pPr>
        <w:pStyle w:val="ListParagraph"/>
        <w:numPr>
          <w:ilvl w:val="1"/>
          <w:numId w:val="3"/>
        </w:numPr>
        <w:rPr>
          <w:lang w:val="es-VE"/>
        </w:rPr>
      </w:pPr>
      <w:r>
        <w:rPr>
          <w:lang w:val="es-VE"/>
        </w:rPr>
        <w:t>El adulto es el facilitador de los materiales y las actividades de aprendizaje para ayudar a los niños a aprender.</w:t>
      </w:r>
    </w:p>
    <w:p w:rsidR="00FD764B" w:rsidRDefault="004B6552" w:rsidP="00FD764B">
      <w:pPr>
        <w:pStyle w:val="ListParagraph"/>
        <w:numPr>
          <w:ilvl w:val="1"/>
          <w:numId w:val="3"/>
        </w:numPr>
        <w:rPr>
          <w:lang w:val="es-VE"/>
        </w:rPr>
      </w:pPr>
      <w:r>
        <w:rPr>
          <w:lang w:val="es-VE"/>
        </w:rPr>
        <w:t xml:space="preserve">El éxito en la labor realizada en la “Casa de </w:t>
      </w:r>
      <w:proofErr w:type="spellStart"/>
      <w:r>
        <w:rPr>
          <w:lang w:val="es-VE"/>
        </w:rPr>
        <w:t>Bambini</w:t>
      </w:r>
      <w:proofErr w:type="spellEnd"/>
      <w:r>
        <w:rPr>
          <w:lang w:val="es-VE"/>
        </w:rPr>
        <w:t xml:space="preserve">” se debió en gran parte a que los adultos que colaboraron estaban “desprendidos” de las </w:t>
      </w:r>
      <w:r w:rsidR="00FD764B" w:rsidRPr="00FD764B">
        <w:rPr>
          <w:lang w:val="es-VE"/>
        </w:rPr>
        <w:t xml:space="preserve">“costumbres” o del rol del “maestro” de la escuela tradicional.  </w:t>
      </w:r>
    </w:p>
    <w:p w:rsidR="004B6552" w:rsidRDefault="004B6552" w:rsidP="004B6552">
      <w:pPr>
        <w:pStyle w:val="ListParagraph"/>
        <w:ind w:left="1440"/>
        <w:rPr>
          <w:lang w:val="es-VE"/>
        </w:rPr>
      </w:pPr>
    </w:p>
    <w:p w:rsidR="00FD764B" w:rsidRDefault="00FD764B" w:rsidP="00FD764B">
      <w:pPr>
        <w:pStyle w:val="ListParagraph"/>
        <w:numPr>
          <w:ilvl w:val="0"/>
          <w:numId w:val="3"/>
        </w:numPr>
        <w:rPr>
          <w:lang w:val="es-VE"/>
        </w:rPr>
      </w:pPr>
      <w:r>
        <w:rPr>
          <w:lang w:val="es-VE"/>
        </w:rPr>
        <w:lastRenderedPageBreak/>
        <w:t>El ambiente preparado</w:t>
      </w:r>
    </w:p>
    <w:p w:rsidR="00FD764B" w:rsidRDefault="00FD764B" w:rsidP="00FD764B">
      <w:pPr>
        <w:pStyle w:val="ListParagraph"/>
        <w:numPr>
          <w:ilvl w:val="1"/>
          <w:numId w:val="3"/>
        </w:numPr>
        <w:rPr>
          <w:lang w:val="es-VE"/>
        </w:rPr>
      </w:pPr>
      <w:r>
        <w:rPr>
          <w:lang w:val="es-VE"/>
        </w:rPr>
        <w:t>Montessori fue la primera persona que hizo un ajuste al aula:  adaptando todo el mobiliario (sillas, mesas y materiales) a las dimensiones del tamaño de los niños pequeños para darles mayor independencia</w:t>
      </w:r>
      <w:r w:rsidR="004B6552">
        <w:rPr>
          <w:lang w:val="es-VE"/>
        </w:rPr>
        <w:t xml:space="preserve"> y permitiendo un movimiento más natural de los niños en el aula</w:t>
      </w:r>
    </w:p>
    <w:p w:rsidR="004B6552" w:rsidRDefault="004B6552" w:rsidP="004B6552">
      <w:pPr>
        <w:pStyle w:val="ListParagraph"/>
        <w:numPr>
          <w:ilvl w:val="2"/>
          <w:numId w:val="3"/>
        </w:numPr>
        <w:rPr>
          <w:lang w:val="es-VE"/>
        </w:rPr>
      </w:pPr>
      <w:r>
        <w:rPr>
          <w:lang w:val="es-VE"/>
        </w:rPr>
        <w:t>Los niños deben tener la capacidad de mover las mesas y sillas y acomodarlos a sus necesidades.</w:t>
      </w:r>
    </w:p>
    <w:p w:rsidR="004B6552" w:rsidRDefault="004B6552" w:rsidP="004B6552">
      <w:pPr>
        <w:pStyle w:val="ListParagraph"/>
        <w:numPr>
          <w:ilvl w:val="2"/>
          <w:numId w:val="3"/>
        </w:numPr>
        <w:rPr>
          <w:lang w:val="es-VE"/>
        </w:rPr>
      </w:pPr>
      <w:r>
        <w:rPr>
          <w:lang w:val="es-VE"/>
        </w:rPr>
        <w:t>El hecho de mover las mesas y sillas ayuda a que los niños desarrollen sus destrezas motoras y practiquen las habilidades de realizar movimientos grandes de su cuerpo como: gatear, caminar, trepar, levantar y empujar.</w:t>
      </w:r>
    </w:p>
    <w:p w:rsidR="004B6552" w:rsidRDefault="004B6552" w:rsidP="004B6552">
      <w:pPr>
        <w:pStyle w:val="ListParagraph"/>
        <w:numPr>
          <w:ilvl w:val="2"/>
          <w:numId w:val="3"/>
        </w:numPr>
        <w:rPr>
          <w:lang w:val="es-VE"/>
        </w:rPr>
      </w:pPr>
      <w:r>
        <w:rPr>
          <w:lang w:val="es-VE"/>
        </w:rPr>
        <w:t>El mobiliario debe ser liviano para que los niños puedan controlar mejor sus movimientos y ayudan a que ellos puedan controlar mejor sus movimientos corporales al acomodar las sillas con precisión y de forma ordenada y silenciosa, sentarse de manera calmada y elegante, y velando porque las mesas y sillas no se volteen en el ambiente.</w:t>
      </w:r>
    </w:p>
    <w:p w:rsidR="006B4436" w:rsidRDefault="006B4436" w:rsidP="006B4436">
      <w:pPr>
        <w:pStyle w:val="ListParagraph"/>
        <w:numPr>
          <w:ilvl w:val="0"/>
          <w:numId w:val="3"/>
        </w:numPr>
        <w:rPr>
          <w:lang w:val="es-VE"/>
        </w:rPr>
      </w:pPr>
      <w:r>
        <w:rPr>
          <w:lang w:val="es-VE"/>
        </w:rPr>
        <w:t>Se debe tener un absoluto respeto por el niño y su proceso de aprendizaje.</w:t>
      </w:r>
    </w:p>
    <w:p w:rsidR="006B4436" w:rsidRDefault="006B4436" w:rsidP="006B4436">
      <w:pPr>
        <w:pStyle w:val="ListParagraph"/>
        <w:numPr>
          <w:ilvl w:val="1"/>
          <w:numId w:val="3"/>
        </w:numPr>
        <w:rPr>
          <w:lang w:val="es-VE"/>
        </w:rPr>
      </w:pPr>
      <w:r>
        <w:rPr>
          <w:lang w:val="es-VE"/>
        </w:rPr>
        <w:t>Debemos tener fe en el niño y en su potencial</w:t>
      </w:r>
    </w:p>
    <w:p w:rsidR="006B4436" w:rsidRDefault="006B4436" w:rsidP="006B4436">
      <w:pPr>
        <w:pStyle w:val="ListParagraph"/>
        <w:numPr>
          <w:ilvl w:val="1"/>
          <w:numId w:val="3"/>
        </w:numPr>
        <w:rPr>
          <w:lang w:val="es-VE"/>
        </w:rPr>
      </w:pPr>
      <w:r>
        <w:rPr>
          <w:lang w:val="es-VE"/>
        </w:rPr>
        <w:t>El niño es esencialmente bueno.  Todos los niños son buenos.</w:t>
      </w:r>
    </w:p>
    <w:p w:rsidR="006B4436" w:rsidRDefault="006B4436" w:rsidP="006B4436">
      <w:pPr>
        <w:pStyle w:val="ListParagraph"/>
        <w:numPr>
          <w:ilvl w:val="1"/>
          <w:numId w:val="3"/>
        </w:numPr>
        <w:rPr>
          <w:lang w:val="es-VE"/>
        </w:rPr>
      </w:pPr>
      <w:r>
        <w:rPr>
          <w:lang w:val="es-VE"/>
        </w:rPr>
        <w:t>Los adultos deben aprender los aspectos del desarrollo del niño y respetar así el proceso normal de crecimiento y evolución de cada niño.</w:t>
      </w:r>
    </w:p>
    <w:p w:rsidR="006B4436" w:rsidRPr="00FD764B" w:rsidRDefault="006B4436" w:rsidP="006B4436">
      <w:pPr>
        <w:pStyle w:val="ListParagraph"/>
        <w:numPr>
          <w:ilvl w:val="1"/>
          <w:numId w:val="3"/>
        </w:numPr>
        <w:rPr>
          <w:lang w:val="es-VE"/>
        </w:rPr>
      </w:pPr>
      <w:r>
        <w:rPr>
          <w:lang w:val="es-VE"/>
        </w:rPr>
        <w:t>Los padres deben estar involucrados en el proceso de aprendizaje y debemos motivarlos a que reconozcan que sus hijos son especiales, valiosos y con gran potencial.</w:t>
      </w:r>
    </w:p>
    <w:p w:rsidR="00631BFC" w:rsidRDefault="006B4436" w:rsidP="00631BFC">
      <w:pPr>
        <w:rPr>
          <w:lang w:val="es-VE"/>
        </w:rPr>
      </w:pPr>
      <w:r w:rsidRPr="002F0A73">
        <w:rPr>
          <w:color w:val="2E74B5" w:themeColor="accent1" w:themeShade="BF"/>
          <w:lang w:val="es-VE"/>
        </w:rPr>
        <w:t>Desarrollo</w:t>
      </w:r>
      <w:r>
        <w:rPr>
          <w:lang w:val="es-VE"/>
        </w:rPr>
        <w:t xml:space="preserve"> </w:t>
      </w:r>
      <w:r w:rsidRPr="002F0A73">
        <w:rPr>
          <w:color w:val="2E74B5" w:themeColor="accent1" w:themeShade="BF"/>
          <w:lang w:val="es-VE"/>
        </w:rPr>
        <w:t>del Método Montessori:</w:t>
      </w:r>
    </w:p>
    <w:p w:rsidR="006B4436" w:rsidRDefault="0062142F" w:rsidP="00631BFC">
      <w:pPr>
        <w:rPr>
          <w:lang w:val="es-VE"/>
        </w:rPr>
      </w:pPr>
      <w:r>
        <w:rPr>
          <w:lang w:val="es-VE"/>
        </w:rPr>
        <w:t xml:space="preserve">Luego de haber trabajado en la “Casa de </w:t>
      </w:r>
      <w:proofErr w:type="spellStart"/>
      <w:r>
        <w:rPr>
          <w:lang w:val="es-VE"/>
        </w:rPr>
        <w:t>Bambini</w:t>
      </w:r>
      <w:proofErr w:type="spellEnd"/>
      <w:r>
        <w:rPr>
          <w:lang w:val="es-VE"/>
        </w:rPr>
        <w:t>”, María Montessori trabajó en una escuela en un residencial público.  Los resultados fueron exactamente los mismos. Los niños demostraron exactamente los mismos comportamientos y llegando a las mismas conclusiones.  Poco a poco se percató que los niños tenían un interés real por aprender a leer y a escribir.  Es entonces cuando ella implementa con estos niños, el método utilizado con los estudiantes de discapacidades, o sea, fortaleciendo primero sus habilidades motoras (motor fino y grueso), y familiarizando a los niños con los símbolos y los sonidos de las letras.  María Montessori comienza a crear lo que hoy llamamos “Materiales Montessori”, comenzando con las letras de lija y un tipo de “alfabeto móvil”.  Rápidamente los niños pudieron ser capaces de aprender los sonidos de las letras y de seguir la forma de las letras de lija. Comenzaron primero a escribir y luego a juntar los sonidos de las letras, logrando aprender a escribir y leer de manera entusiasta y voluntaria.  Muchas personas encontraron su método innovador teniendo en cuenta la edad de los pequeños alumnos.  La técnica era única porque:</w:t>
      </w:r>
    </w:p>
    <w:p w:rsidR="0062142F" w:rsidRDefault="0062142F" w:rsidP="0062142F">
      <w:pPr>
        <w:pStyle w:val="ListParagraph"/>
        <w:numPr>
          <w:ilvl w:val="0"/>
          <w:numId w:val="5"/>
        </w:numPr>
        <w:rPr>
          <w:lang w:val="es-VE"/>
        </w:rPr>
      </w:pPr>
      <w:r>
        <w:rPr>
          <w:lang w:val="es-VE"/>
        </w:rPr>
        <w:t xml:space="preserve">María Montessori se enfocaba en desarrollar primero las destrezas motoras necesarias para leer y escribir, en vez de enfocarse en aprender y leer imitando acciones y aprendiendo conceptos de memoria. </w:t>
      </w:r>
    </w:p>
    <w:p w:rsidR="0062142F" w:rsidRDefault="0062142F" w:rsidP="0062142F">
      <w:pPr>
        <w:pStyle w:val="ListParagraph"/>
        <w:numPr>
          <w:ilvl w:val="0"/>
          <w:numId w:val="5"/>
        </w:numPr>
        <w:rPr>
          <w:lang w:val="es-VE"/>
        </w:rPr>
      </w:pPr>
      <w:r>
        <w:rPr>
          <w:lang w:val="es-VE"/>
        </w:rPr>
        <w:t>Ella aceptó que lo natural en el niño era aprender a escribir primero y luego a leer.</w:t>
      </w:r>
    </w:p>
    <w:p w:rsidR="0062142F" w:rsidRDefault="0062142F" w:rsidP="0062142F">
      <w:pPr>
        <w:pStyle w:val="ListParagraph"/>
        <w:numPr>
          <w:ilvl w:val="0"/>
          <w:numId w:val="5"/>
        </w:numPr>
        <w:rPr>
          <w:lang w:val="es-VE"/>
        </w:rPr>
      </w:pPr>
      <w:r>
        <w:rPr>
          <w:lang w:val="es-VE"/>
        </w:rPr>
        <w:t xml:space="preserve">Los materiales de lectura eran presentados únicamente a aquellos estudiantes que habían aprendido a escribir previamente. </w:t>
      </w:r>
    </w:p>
    <w:p w:rsidR="0062142F" w:rsidRDefault="002F0A73" w:rsidP="0062142F">
      <w:pPr>
        <w:rPr>
          <w:lang w:val="es-VE"/>
        </w:rPr>
      </w:pPr>
      <w:r>
        <w:rPr>
          <w:lang w:val="es-VE"/>
        </w:rPr>
        <w:t>Luego de su experiencia, María Montessori llegó a las siguientes conclusiones:</w:t>
      </w:r>
    </w:p>
    <w:p w:rsidR="0062142F" w:rsidRDefault="0062142F" w:rsidP="002F0A73">
      <w:pPr>
        <w:pStyle w:val="ListParagraph"/>
        <w:numPr>
          <w:ilvl w:val="0"/>
          <w:numId w:val="7"/>
        </w:numPr>
        <w:rPr>
          <w:lang w:val="es-VE"/>
        </w:rPr>
      </w:pPr>
      <w:r>
        <w:rPr>
          <w:lang w:val="es-VE"/>
        </w:rPr>
        <w:lastRenderedPageBreak/>
        <w:t>Que se debe tratar a todo niño con un absoluto respeto</w:t>
      </w:r>
    </w:p>
    <w:p w:rsidR="0062142F" w:rsidRDefault="0062142F" w:rsidP="002F0A73">
      <w:pPr>
        <w:pStyle w:val="ListParagraph"/>
        <w:numPr>
          <w:ilvl w:val="0"/>
          <w:numId w:val="7"/>
        </w:numPr>
        <w:rPr>
          <w:lang w:val="es-VE"/>
        </w:rPr>
      </w:pPr>
      <w:r>
        <w:rPr>
          <w:lang w:val="es-VE"/>
        </w:rPr>
        <w:t xml:space="preserve">Que a los niños se les debe dar la oportunidad para hacer los trabajos que les interesan y dejarlos que repitan </w:t>
      </w:r>
      <w:r w:rsidR="002F0A73">
        <w:rPr>
          <w:lang w:val="es-VE"/>
        </w:rPr>
        <w:t xml:space="preserve">la tarea </w:t>
      </w:r>
      <w:r>
        <w:rPr>
          <w:lang w:val="es-VE"/>
        </w:rPr>
        <w:t>todas las veces que ellos dese</w:t>
      </w:r>
      <w:r w:rsidR="002F0A73">
        <w:rPr>
          <w:lang w:val="es-VE"/>
        </w:rPr>
        <w:t>e</w:t>
      </w:r>
      <w:r>
        <w:rPr>
          <w:lang w:val="es-VE"/>
        </w:rPr>
        <w:t>n.</w:t>
      </w:r>
    </w:p>
    <w:p w:rsidR="0062142F" w:rsidRDefault="002F0A73" w:rsidP="002F0A73">
      <w:pPr>
        <w:pStyle w:val="ListParagraph"/>
        <w:numPr>
          <w:ilvl w:val="0"/>
          <w:numId w:val="7"/>
        </w:numPr>
        <w:rPr>
          <w:lang w:val="es-VE"/>
        </w:rPr>
      </w:pPr>
      <w:r>
        <w:rPr>
          <w:lang w:val="es-VE"/>
        </w:rPr>
        <w:t>Que debemos construir materiales educativos específicamente para lograr objetivos de aprendizaje</w:t>
      </w:r>
    </w:p>
    <w:p w:rsidR="002F0A73" w:rsidRDefault="002F0A73" w:rsidP="002F0A73">
      <w:pPr>
        <w:pStyle w:val="ListParagraph"/>
        <w:numPr>
          <w:ilvl w:val="0"/>
          <w:numId w:val="7"/>
        </w:numPr>
        <w:rPr>
          <w:lang w:val="es-VE"/>
        </w:rPr>
      </w:pPr>
      <w:r>
        <w:rPr>
          <w:lang w:val="es-VE"/>
        </w:rPr>
        <w:t>Los guías y adultos deben sonreír y hacer contacto visual amistoso o positivo, antes de presentar cualquier material o antes de darle al niño cualquier instrucción.</w:t>
      </w:r>
    </w:p>
    <w:p w:rsidR="002F0A73" w:rsidRDefault="002F0A73" w:rsidP="002F0A73">
      <w:pPr>
        <w:pStyle w:val="ListParagraph"/>
        <w:numPr>
          <w:ilvl w:val="0"/>
          <w:numId w:val="7"/>
        </w:numPr>
        <w:rPr>
          <w:lang w:val="es-VE"/>
        </w:rPr>
      </w:pPr>
      <w:r>
        <w:rPr>
          <w:lang w:val="es-VE"/>
        </w:rPr>
        <w:t>Los niños necesitan instrucciones precisas paso a paso para trabajar con cualquier material.</w:t>
      </w:r>
    </w:p>
    <w:p w:rsidR="002F0A73" w:rsidRDefault="002F0A73" w:rsidP="002F0A73">
      <w:pPr>
        <w:pStyle w:val="ListParagraph"/>
        <w:numPr>
          <w:ilvl w:val="0"/>
          <w:numId w:val="7"/>
        </w:numPr>
        <w:rPr>
          <w:lang w:val="es-VE"/>
        </w:rPr>
      </w:pPr>
      <w:r>
        <w:rPr>
          <w:lang w:val="es-VE"/>
        </w:rPr>
        <w:t>El material didáctico debe tener algún tipo de “auto corrector” para que el niño pueda darse cuenta de sus propios errores y corregirse sin la intervención de un adulto.</w:t>
      </w:r>
    </w:p>
    <w:p w:rsidR="002F0A73" w:rsidRDefault="002F0A73" w:rsidP="002F0A73">
      <w:pPr>
        <w:pStyle w:val="ListParagraph"/>
        <w:numPr>
          <w:ilvl w:val="0"/>
          <w:numId w:val="7"/>
        </w:numPr>
        <w:rPr>
          <w:lang w:val="es-VE"/>
        </w:rPr>
      </w:pPr>
      <w:r>
        <w:rPr>
          <w:lang w:val="es-VE"/>
        </w:rPr>
        <w:t>Se debe observar al niño para ver cómo utiliza los materiales y para entender qué es lo que el niño necesita aprender.</w:t>
      </w:r>
    </w:p>
    <w:p w:rsidR="002F0A73" w:rsidRDefault="002F0A73" w:rsidP="002F0A73">
      <w:pPr>
        <w:pStyle w:val="ListParagraph"/>
        <w:numPr>
          <w:ilvl w:val="0"/>
          <w:numId w:val="7"/>
        </w:numPr>
        <w:rPr>
          <w:lang w:val="es-VE"/>
        </w:rPr>
      </w:pPr>
      <w:r>
        <w:rPr>
          <w:lang w:val="es-VE"/>
        </w:rPr>
        <w:t>Se debe modificar el método y el material basándonos en las observaciones</w:t>
      </w:r>
    </w:p>
    <w:p w:rsidR="002F0A73" w:rsidRDefault="002F0A73" w:rsidP="002F0A73">
      <w:pPr>
        <w:pStyle w:val="ListParagraph"/>
        <w:numPr>
          <w:ilvl w:val="0"/>
          <w:numId w:val="7"/>
        </w:numPr>
        <w:rPr>
          <w:lang w:val="es-VE"/>
        </w:rPr>
      </w:pPr>
      <w:r>
        <w:rPr>
          <w:lang w:val="es-VE"/>
        </w:rPr>
        <w:t xml:space="preserve">Debemos aceptar que cada niño tiene su propio ritmo y que no todos los niños aprenden de la misma manera. </w:t>
      </w:r>
    </w:p>
    <w:p w:rsidR="002F0A73" w:rsidRDefault="002F0A73" w:rsidP="002F0A73">
      <w:pPr>
        <w:rPr>
          <w:lang w:val="es-VE"/>
        </w:rPr>
      </w:pPr>
      <w:r>
        <w:rPr>
          <w:lang w:val="es-VE"/>
        </w:rPr>
        <w:t>Conclusiones de María Montessori para el trabajo con niños de 3-6 años</w:t>
      </w:r>
    </w:p>
    <w:p w:rsidR="002F0A73" w:rsidRDefault="002F0A73" w:rsidP="002F0A73">
      <w:pPr>
        <w:pStyle w:val="ListParagraph"/>
        <w:numPr>
          <w:ilvl w:val="0"/>
          <w:numId w:val="8"/>
        </w:numPr>
        <w:rPr>
          <w:lang w:val="es-VE"/>
        </w:rPr>
      </w:pPr>
      <w:bookmarkStart w:id="0" w:name="_GoBack"/>
      <w:r>
        <w:rPr>
          <w:lang w:val="es-VE"/>
        </w:rPr>
        <w:t>Que los niños deben comenzar la escuela en o antes de los 3 años ya que debemos tomar ventaja de la capacidad de los niños de 0-3 años para “absorber” la información</w:t>
      </w:r>
      <w:r w:rsidR="003A7BAB">
        <w:rPr>
          <w:lang w:val="es-VE"/>
        </w:rPr>
        <w:t xml:space="preserve"> del ambiente</w:t>
      </w:r>
      <w:r>
        <w:rPr>
          <w:lang w:val="es-VE"/>
        </w:rPr>
        <w:t xml:space="preserve">. </w:t>
      </w:r>
    </w:p>
    <w:p w:rsidR="002F0A73" w:rsidRDefault="002F0A73" w:rsidP="002F0A73">
      <w:pPr>
        <w:pStyle w:val="ListParagraph"/>
        <w:numPr>
          <w:ilvl w:val="0"/>
          <w:numId w:val="8"/>
        </w:numPr>
        <w:rPr>
          <w:lang w:val="es-VE"/>
        </w:rPr>
      </w:pPr>
      <w:r>
        <w:rPr>
          <w:lang w:val="es-VE"/>
        </w:rPr>
        <w:t>Que la educación de los niños pequeños debe estar concentrada en proveer información que los niños puedan “absorber” a través de los sentidos corporales.  En el proceso</w:t>
      </w:r>
      <w:r w:rsidR="003A7BAB">
        <w:rPr>
          <w:lang w:val="es-VE"/>
        </w:rPr>
        <w:t>,</w:t>
      </w:r>
      <w:r>
        <w:rPr>
          <w:lang w:val="es-VE"/>
        </w:rPr>
        <w:t xml:space="preserve"> los niños desarrollarán las habilidades de lenguaje, habilidades cognitivas, destrezas sociales de los adultos del entorno y crear expectativas del mundo que les rodea.</w:t>
      </w:r>
    </w:p>
    <w:p w:rsidR="003A7BAB" w:rsidRDefault="003A7BAB" w:rsidP="002F0A73">
      <w:pPr>
        <w:pStyle w:val="ListParagraph"/>
        <w:numPr>
          <w:ilvl w:val="0"/>
          <w:numId w:val="8"/>
        </w:numPr>
        <w:rPr>
          <w:lang w:val="es-VE"/>
        </w:rPr>
      </w:pPr>
      <w:r>
        <w:rPr>
          <w:lang w:val="es-VE"/>
        </w:rPr>
        <w:t xml:space="preserve">Que los niños tienen períodos sensitivos en los que se les hace más fácil aprender algunas cosas y adquirir habilidades específicas. Si los adultos estamos observando podemos darnos cuenta de cuándo el niño está listo para adquirir determinadas destrezas.  </w:t>
      </w:r>
    </w:p>
    <w:p w:rsidR="003A7BAB" w:rsidRDefault="003A7BAB" w:rsidP="002F0A73">
      <w:pPr>
        <w:pStyle w:val="ListParagraph"/>
        <w:numPr>
          <w:ilvl w:val="0"/>
          <w:numId w:val="8"/>
        </w:numPr>
        <w:rPr>
          <w:lang w:val="es-VE"/>
        </w:rPr>
      </w:pPr>
      <w:r>
        <w:rPr>
          <w:lang w:val="es-VE"/>
        </w:rPr>
        <w:t>Que se debe preparar un ambiente basado en el niño que refleje: belleza, simplicidad y orden.  Que ese ambiente debe estar provisto de materiales y actividades necesarias para facilitarle a los niños el aprendizaje. El ambiente no solo es el espacio físico, si no el grupo de personas y niños que forman parte de él.</w:t>
      </w:r>
    </w:p>
    <w:p w:rsidR="003A7BAB" w:rsidRDefault="003A7BAB" w:rsidP="002F0A73">
      <w:pPr>
        <w:pStyle w:val="ListParagraph"/>
        <w:numPr>
          <w:ilvl w:val="0"/>
          <w:numId w:val="8"/>
        </w:numPr>
        <w:rPr>
          <w:lang w:val="es-VE"/>
        </w:rPr>
      </w:pPr>
      <w:r>
        <w:rPr>
          <w:lang w:val="es-VE"/>
        </w:rPr>
        <w:t>Que al niño debe tener la oportunidad de desarrollar y practicar sus habilidades motoras y practicar el control de su propio cuerpo.</w:t>
      </w:r>
    </w:p>
    <w:p w:rsidR="003A7BAB" w:rsidRDefault="003A7BAB" w:rsidP="002F0A73">
      <w:pPr>
        <w:pStyle w:val="ListParagraph"/>
        <w:numPr>
          <w:ilvl w:val="0"/>
          <w:numId w:val="8"/>
        </w:numPr>
        <w:rPr>
          <w:lang w:val="es-VE"/>
        </w:rPr>
      </w:pPr>
      <w:r>
        <w:rPr>
          <w:lang w:val="es-VE"/>
        </w:rPr>
        <w:t xml:space="preserve">Que debemos darle métodos de auto corrección y control de error para que el niño pueda corregirse a sí mismo independientemente de los adultos alrededor. </w:t>
      </w:r>
    </w:p>
    <w:p w:rsidR="003A7BAB" w:rsidRPr="002F0A73" w:rsidRDefault="003A7BAB" w:rsidP="002F0A73">
      <w:pPr>
        <w:pStyle w:val="ListParagraph"/>
        <w:numPr>
          <w:ilvl w:val="0"/>
          <w:numId w:val="8"/>
        </w:numPr>
        <w:rPr>
          <w:lang w:val="es-VE"/>
        </w:rPr>
      </w:pPr>
      <w:r>
        <w:rPr>
          <w:lang w:val="es-VE"/>
        </w:rPr>
        <w:t>Utilizar las destrezas de  “vida práctica” para desarrollar, no solo las destrezas motoras, sin no la independencia de carácter, confianza en sí mismo y sentido de pertenencia comunitaria. Las actividades de vida práctica son: limpiar las mesas, lavar los platos, brillar una cuchara, limpiar las hojas de las plantas con delicadeza, preparar alimentos para los demás compañeros, etc.</w:t>
      </w:r>
    </w:p>
    <w:bookmarkEnd w:id="0"/>
    <w:p w:rsidR="002F0A73" w:rsidRPr="002F0A73" w:rsidRDefault="002F0A73" w:rsidP="002F0A73">
      <w:pPr>
        <w:rPr>
          <w:lang w:val="es-VE"/>
        </w:rPr>
      </w:pPr>
    </w:p>
    <w:p w:rsidR="00631BFC" w:rsidRPr="00631BFC" w:rsidRDefault="00631BFC" w:rsidP="00631BFC">
      <w:pPr>
        <w:rPr>
          <w:lang w:val="es-VE"/>
        </w:rPr>
      </w:pPr>
    </w:p>
    <w:p w:rsidR="00631BFC" w:rsidRPr="00631BFC" w:rsidRDefault="00631BFC">
      <w:pPr>
        <w:rPr>
          <w:lang w:val="es-VE"/>
        </w:rPr>
      </w:pPr>
    </w:p>
    <w:sectPr w:rsidR="00631BFC" w:rsidRPr="00631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82261"/>
    <w:multiLevelType w:val="hybridMultilevel"/>
    <w:tmpl w:val="767A8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A4C29"/>
    <w:multiLevelType w:val="hybridMultilevel"/>
    <w:tmpl w:val="19F08B00"/>
    <w:lvl w:ilvl="0" w:tplc="271826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4CAF6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E884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6A14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9E0E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9062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CAB7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62F7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1A87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53BFA"/>
    <w:multiLevelType w:val="hybridMultilevel"/>
    <w:tmpl w:val="F4F4C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F71E0"/>
    <w:multiLevelType w:val="hybridMultilevel"/>
    <w:tmpl w:val="9FF4B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E5DA6"/>
    <w:multiLevelType w:val="hybridMultilevel"/>
    <w:tmpl w:val="ECA66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66CBB"/>
    <w:multiLevelType w:val="hybridMultilevel"/>
    <w:tmpl w:val="08700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307C3"/>
    <w:multiLevelType w:val="hybridMultilevel"/>
    <w:tmpl w:val="0BD8B91C"/>
    <w:lvl w:ilvl="0" w:tplc="F36E63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DA57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A44B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9C7C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EADF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C6EB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9CDA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14CC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16D9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D389B"/>
    <w:multiLevelType w:val="hybridMultilevel"/>
    <w:tmpl w:val="C770D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FC"/>
    <w:rsid w:val="002F0A73"/>
    <w:rsid w:val="003A7BAB"/>
    <w:rsid w:val="0040494E"/>
    <w:rsid w:val="004B6552"/>
    <w:rsid w:val="0062142F"/>
    <w:rsid w:val="00631BFC"/>
    <w:rsid w:val="006B4436"/>
    <w:rsid w:val="007B0FF9"/>
    <w:rsid w:val="00F55A23"/>
    <w:rsid w:val="00FD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842B06-CF7A-4347-9758-3A2FE156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25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950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2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929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698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02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3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4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65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Monge</dc:creator>
  <cp:keywords/>
  <dc:description/>
  <cp:lastModifiedBy>Janice Monge</cp:lastModifiedBy>
  <cp:revision>2</cp:revision>
  <dcterms:created xsi:type="dcterms:W3CDTF">2016-11-25T22:48:00Z</dcterms:created>
  <dcterms:modified xsi:type="dcterms:W3CDTF">2016-11-25T22:48:00Z</dcterms:modified>
</cp:coreProperties>
</file>